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656" w:rsidRDefault="00F45656" w:rsidP="00F45656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Запах</w:t>
      </w:r>
      <w:r w:rsidRPr="004C75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45656" w:rsidRDefault="00F45656" w:rsidP="00F4565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Свойство воды вызыват</w:t>
      </w:r>
      <w:r>
        <w:rPr>
          <w:rFonts w:ascii="Times New Roman" w:hAnsi="Times New Roman" w:cs="Times New Roman"/>
          <w:sz w:val="28"/>
          <w:szCs w:val="28"/>
        </w:rPr>
        <w:t>ь у человека и животных специфи</w:t>
      </w:r>
      <w:r w:rsidRPr="004C752E">
        <w:rPr>
          <w:rFonts w:ascii="Times New Roman" w:hAnsi="Times New Roman" w:cs="Times New Roman"/>
          <w:sz w:val="28"/>
          <w:szCs w:val="28"/>
        </w:rPr>
        <w:t>ческое раздражение слизистой обол</w:t>
      </w:r>
      <w:r>
        <w:rPr>
          <w:rFonts w:ascii="Times New Roman" w:hAnsi="Times New Roman" w:cs="Times New Roman"/>
          <w:sz w:val="28"/>
          <w:szCs w:val="28"/>
        </w:rPr>
        <w:t>очки носовых ходов называют «за</w:t>
      </w:r>
      <w:r w:rsidRPr="004C752E">
        <w:rPr>
          <w:rFonts w:ascii="Times New Roman" w:hAnsi="Times New Roman" w:cs="Times New Roman"/>
          <w:sz w:val="28"/>
          <w:szCs w:val="28"/>
        </w:rPr>
        <w:t xml:space="preserve">пах». Он характеризуется интенсивностью, которую измеряют в баллах. Запах воды вызывают летучие пахнущие вещества, поступающие в воду в результате процессов жизнедеятельности водных организмов, при биохимическом разложении органических веществ, при химическом взаимодействии содержащихся в воде компонентов, а также с промышленными, сельскохозяйственными и хозяйственно-бытовыми сточными водами. </w:t>
      </w:r>
    </w:p>
    <w:p w:rsidR="00F45656" w:rsidRDefault="00F45656" w:rsidP="00F4565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На запах воды оказывают влияние состав содержащихся в ней веществ, температура, значения рН, степень загрязненности водного объекта, биологическая обстановка, гидрологические условия и т. д. 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627"/>
    <w:rsid w:val="00006627"/>
    <w:rsid w:val="00130C45"/>
    <w:rsid w:val="00F4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>SPecialiST RePack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2025-10-31T13:05:00Z</dcterms:created>
  <dcterms:modified xsi:type="dcterms:W3CDTF">2025-10-31T13:05:00Z</dcterms:modified>
</cp:coreProperties>
</file>